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6949" w14:textId="77777777" w:rsidR="00AA2FCE" w:rsidRDefault="00000000">
      <w:pPr>
        <w:pStyle w:val="Heading1"/>
      </w:pPr>
      <w:r>
        <w:t>Alpha Supply Corp.</w:t>
      </w:r>
    </w:p>
    <w:p w14:paraId="6828E252" w14:textId="77777777" w:rsidR="00AA2FCE" w:rsidRDefault="00000000">
      <w:r>
        <w:t>1000 N. Old Route 66 | Litchfield, IL 62056 | (217) 324-2923</w:t>
      </w:r>
      <w:r>
        <w:br/>
      </w:r>
    </w:p>
    <w:p w14:paraId="037F449A" w14:textId="77777777" w:rsidR="00AA2FCE" w:rsidRDefault="00000000">
      <w:pPr>
        <w:pStyle w:val="Heading2"/>
      </w:pPr>
      <w:r>
        <w:t>Delivery and Return Policy</w:t>
      </w:r>
    </w:p>
    <w:p w14:paraId="44776F22" w14:textId="77777777" w:rsidR="00AA2FCE" w:rsidRDefault="00000000">
      <w:r>
        <w:t>This Delivery and Return Policy outlines the terms under which Alpha Supply Corp. provides delivery services and accepts product returns. By placing an order with Alpha Supply Corp., the customer agrees to the terms below.</w:t>
      </w:r>
    </w:p>
    <w:p w14:paraId="34EF451E" w14:textId="77777777" w:rsidR="00AA2FCE" w:rsidRDefault="00000000">
      <w:pPr>
        <w:pStyle w:val="Heading3"/>
      </w:pPr>
      <w:r>
        <w:t>Invoice &amp; Quote Summary</w:t>
      </w:r>
    </w:p>
    <w:p w14:paraId="5A3B5A9A" w14:textId="77777777" w:rsidR="00AA2FCE" w:rsidRDefault="00000000">
      <w:r>
        <w:t>Free delivery within 60 miles on designated route days. Outside of route days, a $500 minimum order or $25 delivery fee applies. Delivery requests must be received by noon the prior business day. Returns accepted within 30 days. CUT MATERIAL IS NON-RETURNABLE. SPECIAL ORDER ITEMS ARE SUBJECT TO A 25% RESTOCKING FEE. All return freight is the customer’s responsibility.</w:t>
      </w:r>
    </w:p>
    <w:p w14:paraId="320FA375" w14:textId="77777777" w:rsidR="00AA2FCE" w:rsidRDefault="00000000">
      <w:pPr>
        <w:pStyle w:val="Heading3"/>
      </w:pPr>
      <w:r>
        <w:t>Delivery Policy</w:t>
      </w:r>
    </w:p>
    <w:p w14:paraId="1CFE8D5B" w14:textId="77777777" w:rsidR="00AA2FCE" w:rsidRDefault="00000000">
      <w:pPr>
        <w:pStyle w:val="ListBullet"/>
      </w:pPr>
      <w:r>
        <w:t>Free delivery within a 60-mile radius on designated route days.</w:t>
      </w:r>
    </w:p>
    <w:p w14:paraId="6C81AB55" w14:textId="77777777" w:rsidR="00AA2FCE" w:rsidRDefault="00000000">
      <w:pPr>
        <w:pStyle w:val="ListBullet"/>
      </w:pPr>
      <w:r>
        <w:t>Outside route days: $500 minimum or $25 delivery charge.</w:t>
      </w:r>
    </w:p>
    <w:p w14:paraId="4596BC76" w14:textId="77777777" w:rsidR="00AA2FCE" w:rsidRDefault="00000000">
      <w:pPr>
        <w:pStyle w:val="ListBullet"/>
      </w:pPr>
      <w:r>
        <w:t>Delivery requests must be received by noon the prior business day.</w:t>
      </w:r>
    </w:p>
    <w:p w14:paraId="42C8D9F4" w14:textId="77777777" w:rsidR="00AA2FCE" w:rsidRDefault="00000000">
      <w:pPr>
        <w:pStyle w:val="ListBullet"/>
      </w:pPr>
      <w:r>
        <w:t>Delivery address required at time of order.</w:t>
      </w:r>
    </w:p>
    <w:p w14:paraId="2E5E2C60" w14:textId="77777777" w:rsidR="00AA2FCE" w:rsidRDefault="00000000">
      <w:pPr>
        <w:pStyle w:val="ListBullet"/>
      </w:pPr>
      <w:r>
        <w:t>Same-day deliveries subject to availability.</w:t>
      </w:r>
    </w:p>
    <w:p w14:paraId="6DD92455" w14:textId="77777777" w:rsidR="00AA2FCE" w:rsidRDefault="00000000">
      <w:pPr>
        <w:pStyle w:val="ListBullet"/>
      </w:pPr>
      <w:r>
        <w:t>Delivery times are not guaranteed.</w:t>
      </w:r>
    </w:p>
    <w:p w14:paraId="3E53B954" w14:textId="77777777" w:rsidR="00AA2FCE" w:rsidRDefault="00000000">
      <w:pPr>
        <w:pStyle w:val="ListBullet"/>
      </w:pPr>
      <w:r>
        <w:t>Safe and accessible delivery location required.</w:t>
      </w:r>
    </w:p>
    <w:p w14:paraId="2CF9AD73" w14:textId="77777777" w:rsidR="00AA2FCE" w:rsidRDefault="00000000">
      <w:pPr>
        <w:pStyle w:val="ListBullet"/>
      </w:pPr>
      <w:r>
        <w:t>Delivery complete upon unloading.</w:t>
      </w:r>
    </w:p>
    <w:p w14:paraId="017FD7C4" w14:textId="77777777" w:rsidR="00AA2FCE" w:rsidRDefault="00000000">
      <w:pPr>
        <w:pStyle w:val="Heading3"/>
      </w:pPr>
      <w:r>
        <w:t>Return Policy</w:t>
      </w:r>
    </w:p>
    <w:p w14:paraId="20853C84" w14:textId="77777777" w:rsidR="00AA2FCE" w:rsidRDefault="00000000">
      <w:pPr>
        <w:pStyle w:val="ListBullet"/>
      </w:pPr>
      <w:r>
        <w:t>Returns accepted within 30 days.</w:t>
      </w:r>
    </w:p>
    <w:p w14:paraId="326F6447" w14:textId="77777777" w:rsidR="00AA2FCE" w:rsidRDefault="00000000">
      <w:pPr>
        <w:pStyle w:val="ListBullet"/>
      </w:pPr>
      <w:r>
        <w:t>Material must be new and resalable.</w:t>
      </w:r>
    </w:p>
    <w:p w14:paraId="7666D257" w14:textId="77777777" w:rsidR="00AA2FCE" w:rsidRDefault="00000000">
      <w:pPr>
        <w:pStyle w:val="ListBullet"/>
      </w:pPr>
      <w:r>
        <w:t>CUT MATERIAL IS NON-RETURNABLE.</w:t>
      </w:r>
    </w:p>
    <w:p w14:paraId="61A0544B" w14:textId="77777777" w:rsidR="00AA2FCE" w:rsidRDefault="00000000">
      <w:pPr>
        <w:pStyle w:val="ListBullet"/>
      </w:pPr>
      <w:r>
        <w:t>SPECIAL ORDER MATERIAL SUBJECT TO 25% RESTOCKING FEE.</w:t>
      </w:r>
    </w:p>
    <w:p w14:paraId="5ECEAD11" w14:textId="77777777" w:rsidR="00AA2FCE" w:rsidRDefault="00000000">
      <w:pPr>
        <w:pStyle w:val="ListBullet"/>
      </w:pPr>
      <w:r>
        <w:t>Customer pays all return freight.</w:t>
      </w:r>
    </w:p>
    <w:p w14:paraId="39D24DA0" w14:textId="77777777" w:rsidR="00AA2FCE" w:rsidRDefault="00000000">
      <w:pPr>
        <w:pStyle w:val="ListBullet"/>
      </w:pPr>
      <w:r>
        <w:t>Original freight is non-refundable.</w:t>
      </w:r>
    </w:p>
    <w:sectPr w:rsidR="00AA2F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3643831">
    <w:abstractNumId w:val="8"/>
  </w:num>
  <w:num w:numId="2" w16cid:durableId="1006522857">
    <w:abstractNumId w:val="6"/>
  </w:num>
  <w:num w:numId="3" w16cid:durableId="2072995227">
    <w:abstractNumId w:val="5"/>
  </w:num>
  <w:num w:numId="4" w16cid:durableId="1174146472">
    <w:abstractNumId w:val="4"/>
  </w:num>
  <w:num w:numId="5" w16cid:durableId="700933031">
    <w:abstractNumId w:val="7"/>
  </w:num>
  <w:num w:numId="6" w16cid:durableId="630552179">
    <w:abstractNumId w:val="3"/>
  </w:num>
  <w:num w:numId="7" w16cid:durableId="1868063648">
    <w:abstractNumId w:val="2"/>
  </w:num>
  <w:num w:numId="8" w16cid:durableId="584995482">
    <w:abstractNumId w:val="1"/>
  </w:num>
  <w:num w:numId="9" w16cid:durableId="160275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54A5"/>
    <w:rsid w:val="009B5741"/>
    <w:rsid w:val="00AA1D8D"/>
    <w:rsid w:val="00AA2FC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869EB"/>
  <w14:defaultImageDpi w14:val="300"/>
  <w15:docId w15:val="{D0A53EBC-12AC-4A7B-AC9A-74F30B7C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1223</Characters>
  <Application>Microsoft Office Word</Application>
  <DocSecurity>0</DocSecurity>
  <Lines>76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Barnhart</cp:lastModifiedBy>
  <cp:revision>2</cp:revision>
  <dcterms:created xsi:type="dcterms:W3CDTF">2025-12-22T17:18:00Z</dcterms:created>
  <dcterms:modified xsi:type="dcterms:W3CDTF">2025-12-22T17:18:00Z</dcterms:modified>
  <cp:category/>
</cp:coreProperties>
</file>